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1" w:name="_GoBack"/>
      <w:r>
        <w:rPr>
          <w:rFonts w:hint="eastAsia"/>
          <w:sz w:val="36"/>
          <w:szCs w:val="36"/>
          <w:lang w:val="en-US" w:eastAsia="zh-CN"/>
        </w:rPr>
        <w:t>油缸钢管标准、材质、要求</w:t>
      </w:r>
      <w:bookmarkEnd w:id="1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油缸钢管属于精密钢管，通常内外壁无氧化层，高压无泄漏，高光洁度，高精度，冷弯不变形，扩口压扁无裂缝。</w:t>
      </w:r>
      <w:r>
        <w:rPr>
          <w:rFonts w:ascii="Arial" w:hAnsi="Arial" w:cs="Arial"/>
          <w:color w:val="000000"/>
          <w:spacing w:val="8"/>
          <w:szCs w:val="21"/>
        </w:rPr>
        <w:t>主要用来生产气动或液压 元件的产品，如气缸或油缸，可以是无缝管，也有焊接管。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主要材质有：10#，20#，35#，45#，40CR， 25Mn，37Mn5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执行标准：GB/T 3639 冷拔或冷轧精密无缝钢管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GB/T 8713 液压机和气动缸筒用精密内径无缝管 </w:t>
      </w:r>
    </w:p>
    <w:p>
      <w:pPr>
        <w:ind w:firstLine="1100" w:firstLineChars="500"/>
        <w:rPr>
          <w:rFonts w:hint="eastAsia"/>
          <w:lang w:val="en-US" w:eastAsia="zh-CN"/>
        </w:rPr>
      </w:pPr>
      <w:r>
        <w:rPr>
          <w:rFonts w:ascii="Arial" w:hAnsi="Arial" w:cs="Arial"/>
          <w:szCs w:val="21"/>
        </w:rPr>
        <w:t>DIN2391-2</w:t>
      </w:r>
      <w:r>
        <w:rPr>
          <w:rFonts w:hint="eastAsia" w:ascii="Arial" w:hAnsi="Arial" w:cs="Arial"/>
          <w:szCs w:val="21"/>
          <w:lang w:val="en-US" w:eastAsia="zh-CN"/>
        </w:rPr>
        <w:t xml:space="preserve"> 无缝精密钢管技术供货条件 </w:t>
      </w:r>
    </w:p>
    <w:p>
      <w:pPr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化学成分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牌号</w:t>
            </w:r>
          </w:p>
        </w:tc>
        <w:tc>
          <w:tcPr>
            <w:tcW w:w="7305" w:type="dxa"/>
            <w:gridSpan w:val="6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元素含量%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1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Mn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0.07-0.13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0.17-0.37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0.35-0.65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0.17-0.23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0.17-0.37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0.35-0.65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0.32-0.39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0.17-0.37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0.35-0.65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0.42-0.5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0.17-0.37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0.5-0.8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40Cr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0.37-0.44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0.17-0.37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0.5-0.8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0.08-1.1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25Mn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0.22-0.29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0.17-0.37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0.7-1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37Mn5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0.3-0.39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0.15-0.3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1.2-1.5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≤0.02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机械性能</w:t>
      </w:r>
      <w:r>
        <w:rPr>
          <w:rFonts w:hint="eastAsia"/>
          <w:lang w:val="en-US" w:eastAsia="zh-CN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牌号</w:t>
            </w:r>
          </w:p>
        </w:tc>
        <w:tc>
          <w:tcPr>
            <w:tcW w:w="7305" w:type="dxa"/>
            <w:gridSpan w:val="6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交货状态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BK（冷加工/硬）</w:t>
            </w:r>
          </w:p>
        </w:tc>
        <w:tc>
          <w:tcPr>
            <w:tcW w:w="2435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BKW（冷加工/软）</w:t>
            </w:r>
          </w:p>
        </w:tc>
        <w:tc>
          <w:tcPr>
            <w:tcW w:w="2436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BKS（冷加工后消除应力/退火）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抗拉强度（MPA）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伸长率（%）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抗拉强度（MPA）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伸长率（%）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抗拉强度（MPA）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伸长率（%）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05" w:type="dxa"/>
            <w:gridSpan w:val="6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510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590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645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40Cr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≥784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≥12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37Mn5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≥784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≥12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精密无缝钢管单位重量表</w:t>
      </w:r>
    </w:p>
    <w:tbl>
      <w:tblPr>
        <w:tblStyle w:val="7"/>
        <w:tblW w:w="0" w:type="auto"/>
        <w:tblCellSpacing w:w="0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870"/>
        <w:gridCol w:w="1083"/>
        <w:gridCol w:w="875"/>
        <w:gridCol w:w="880"/>
        <w:gridCol w:w="889"/>
        <w:gridCol w:w="875"/>
        <w:gridCol w:w="880"/>
        <w:gridCol w:w="11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Times New Roman" w:cs="Arial"/>
                <w:szCs w:val="21"/>
              </w:rPr>
              <w:t>外径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Times New Roman" w:cs="Arial"/>
                <w:szCs w:val="21"/>
              </w:rPr>
              <w:t>壁厚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Times New Roman" w:cs="Arial"/>
                <w:szCs w:val="21"/>
              </w:rPr>
              <w:t>单重</w:t>
            </w:r>
            <w:r>
              <w:rPr>
                <w:rFonts w:ascii="Arial" w:hAnsi="Arial" w:cs="Arial"/>
                <w:szCs w:val="21"/>
              </w:rPr>
              <w:t>kg/m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Times New Roman" w:cs="Arial"/>
                <w:szCs w:val="21"/>
              </w:rPr>
              <w:t>外径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Times New Roman" w:cs="Arial"/>
                <w:szCs w:val="21"/>
              </w:rPr>
              <w:t>壁厚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Times New Roman" w:cs="Arial"/>
                <w:szCs w:val="21"/>
              </w:rPr>
              <w:t>单重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Times New Roman" w:cs="Arial"/>
                <w:szCs w:val="21"/>
              </w:rPr>
              <w:t>外径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Times New Roman" w:cs="Arial"/>
                <w:szCs w:val="21"/>
              </w:rPr>
              <w:t>壁厚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Times New Roman" w:cs="Arial"/>
                <w:szCs w:val="21"/>
              </w:rPr>
              <w:t>单重</w:t>
            </w:r>
            <w:r>
              <w:rPr>
                <w:rFonts w:ascii="Arial" w:hAnsi="Arial" w:cs="Arial"/>
                <w:szCs w:val="21"/>
              </w:rPr>
              <w:t>kg/m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2.44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30.18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170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20.34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4.32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10.26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172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24.56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2.62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18.47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41.92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6.17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10.5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28.61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50.90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3.24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13.5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37.79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194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17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74.20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6.78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12.71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192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27.52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9.06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133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11.5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34.46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194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32.28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10.63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46.42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203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54.31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14.80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32.06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219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19.5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95.93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7.40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42.64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216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41.03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11.56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135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16.03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219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49.08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8.01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7.5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24.51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240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20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108.501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12.48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152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13.5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46.11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245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22.5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123.45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4.88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59.53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245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71.67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72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7.49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152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21.60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273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26.5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161.09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11.14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9.5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35.00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270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64.12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18.00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11.5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42.96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299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24.5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165.80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12.26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53.17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325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22.5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167.84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15.39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178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74.50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325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96.33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6.14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78.91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351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25.5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204.68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16.18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19.11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377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38.6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321.38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102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24.68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25.09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351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128.24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32.45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35.29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377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28.5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224.93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6.5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15.47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178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56.60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426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132.40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21.97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61.03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480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40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434.02</w:t>
            </w:r>
          </w:p>
        </w:tc>
      </w:tr>
    </w:tbl>
    <w:p>
      <w:pP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20#45#精密无缝钢管规格</w:t>
      </w:r>
    </w:p>
    <w:tbl>
      <w:tblPr>
        <w:tblStyle w:val="7"/>
        <w:tblW w:w="0" w:type="auto"/>
        <w:tblCellSpacing w:w="0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930"/>
        <w:gridCol w:w="930"/>
        <w:gridCol w:w="930"/>
        <w:gridCol w:w="930"/>
        <w:gridCol w:w="930"/>
        <w:gridCol w:w="930"/>
        <w:gridCol w:w="9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Times New Roman" w:cs="Arial"/>
              </w:rPr>
              <w:t>规格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Times New Roman" w:cs="Arial"/>
              </w:rPr>
              <w:t>规格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Times New Roman" w:cs="Arial"/>
              </w:rPr>
              <w:t>规格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Times New Roman" w:cs="Arial"/>
              </w:rPr>
              <w:t>规格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Times New Roman" w:cs="Arial"/>
              </w:rPr>
              <w:t>规格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Times New Roman" w:cs="Arial"/>
              </w:rPr>
              <w:t>规格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Times New Roman" w:cs="Arial"/>
              </w:rPr>
              <w:t>规格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Times New Roman" w:cs="Arial"/>
              </w:rPr>
              <w:t>规格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68*3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78*8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68*4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80*2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38*3.5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68*6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80*3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70*2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80*4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32*3.5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70*3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80*6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70*4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80*8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32*5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70*6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80*12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72*2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81*2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40*5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72*3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81*4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72*4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81*6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72*6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81*8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75*2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81*12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34*5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75*3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82*4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75*4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82*6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19*3.5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28*3.5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75*6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82*8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75*8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82*12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76*2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83*4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76*3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83*6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35*5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76*4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83*8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76*6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83*12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76*8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85*4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36*2.5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78*2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85*6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48*3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78*3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85*8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30*5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48*4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57*6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78*4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85*12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58*2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78*6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iragino Sans GB W6">
    <w:altName w:val="Malgun Gothic Semilight"/>
    <w:panose1 w:val="020B0600000000000000"/>
    <w:charset w:val="80"/>
    <w:family w:val="swiss"/>
    <w:pitch w:val="default"/>
    <w:sig w:usb0="00000000" w:usb1="00000000" w:usb2="00000016" w:usb3="00000000" w:csb0="00060007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 Semilight">
    <w:panose1 w:val="020B0502040204020203"/>
    <w:charset w:val="80"/>
    <w:family w:val="swiss"/>
    <w:pitch w:val="default"/>
    <w:sig w:usb0="900002AF" w:usb1="01D77CFB" w:usb2="00000012" w:usb3="00000000" w:csb0="203E01BD" w:csb1="D7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/>
      <w:rPr>
        <w:rFonts w:ascii="Hiragino Sans GB W6" w:hAnsi="Hiragino Sans GB W6" w:eastAsia="Hiragino Sans GB W6"/>
        <w:color w:val="005A9E"/>
        <w:sz w:val="20"/>
        <w:szCs w:val="20"/>
      </w:rPr>
    </w:pPr>
    <w:r>
      <w:rPr>
        <w:rFonts w:hint="eastAsia" w:ascii="Hiragino Sans GB W6" w:hAnsi="Hiragino Sans GB W6" w:eastAsia="Hiragino Sans GB W6"/>
        <w:color w:val="005A9E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4648835</wp:posOffset>
          </wp:positionH>
          <wp:positionV relativeFrom="margin">
            <wp:posOffset>7705725</wp:posOffset>
          </wp:positionV>
          <wp:extent cx="744855" cy="750570"/>
          <wp:effectExtent l="19050" t="0" r="0" b="0"/>
          <wp:wrapSquare wrapText="bothSides"/>
          <wp:docPr id="6" name="图片 4" descr="信签纸（可编辑）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4" descr="信签纸（可编辑）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85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jc w:val="center"/>
      <w:rPr>
        <w:rFonts w:hint="default" w:ascii="Hiragino Sans GB W6" w:hAnsi="Hiragino Sans GB W6" w:eastAsia="Hiragino Sans GB W6"/>
        <w:color w:val="005A9E"/>
      </w:rPr>
    </w:pPr>
    <w:r>
      <w:rPr>
        <w:rFonts w:ascii="Hiragino Sans GB W6" w:hAnsi="Hiragino Sans GB W6" w:eastAsia="Hiragino Sans GB W6"/>
        <w:color w:val="005A9E"/>
      </w:rPr>
      <w:t xml:space="preserve">Carbon and Alloy Seamless Steel  Pipe Stock Is 20000T </w:t>
    </w:r>
    <w:bookmarkStart w:id="0" w:name="OLE_LINK1"/>
    <w:r>
      <w:rPr>
        <w:rFonts w:hint="default" w:ascii="Hiragino Sans GB W6" w:hAnsi="Hiragino Sans GB W6" w:eastAsia="Hiragino Sans GB W6"/>
        <w:color w:val="005A9E"/>
      </w:rPr>
      <w:t>Perennially</w:t>
    </w:r>
    <w:bookmarkEnd w:id="0"/>
  </w:p>
  <w:p>
    <w:pPr>
      <w:jc w:val="center"/>
      <w:rPr>
        <w:rFonts w:ascii="Hiragino Sans GB W6" w:hAnsi="Hiragino Sans GB W6" w:eastAsia="Hiragino Sans GB W6"/>
        <w:color w:val="005A9E"/>
      </w:rPr>
    </w:pPr>
    <w:r>
      <w:rPr>
        <w:rFonts w:ascii="Hiragino Sans GB W6" w:hAnsi="Hiragino Sans GB W6" w:eastAsia="Hiragino Sans GB W6"/>
        <w:color w:val="005A9E"/>
      </w:rPr>
      <w:t>Focus On Carbon And Alloy Seamless Steel Pipe For 30 Years</w:t>
    </w:r>
  </w:p>
  <w:p>
    <w:pPr>
      <w:pStyle w:val="4"/>
      <w:spacing w:after="0"/>
      <w:ind w:firstLine="4770" w:firstLineChars="2650"/>
      <w:rPr>
        <w:rFonts w:ascii="Hiragino Sans GB W6" w:hAnsi="Hiragino Sans GB W6" w:eastAsia="Hiragino Sans GB W6"/>
        <w:color w:val="005A9E"/>
      </w:rPr>
    </w:pPr>
    <w:r>
      <w:rPr>
        <w:rFonts w:hint="eastAsia" w:ascii="Hiragino Sans GB W6" w:hAnsi="Hiragino Sans GB W6" w:eastAsia="Hiragino Sans GB W6"/>
        <w:color w:val="005A9E"/>
      </w:rPr>
      <w:t xml:space="preserve">  </w:t>
    </w:r>
    <w:r>
      <w:rPr>
        <w:rFonts w:ascii="Hiragino Sans GB W6" w:hAnsi="Hiragino Sans GB W6" w:eastAsia="Hiragino Sans GB W6"/>
        <w:color w:val="005A9E"/>
      </w:rPr>
      <w:t>www.</w:t>
    </w:r>
    <w:r>
      <w:rPr>
        <w:rFonts w:hint="eastAsia" w:ascii="Hiragino Sans GB W6" w:hAnsi="Hiragino Sans GB W6" w:eastAsia="Hiragino Sans GB W6"/>
        <w:color w:val="005A9E"/>
        <w:lang w:val="en-US" w:eastAsia="zh-CN"/>
      </w:rPr>
      <w:t>sanonpipe</w:t>
    </w:r>
    <w:r>
      <w:rPr>
        <w:rFonts w:ascii="Hiragino Sans GB W6" w:hAnsi="Hiragino Sans GB W6" w:eastAsia="Hiragino Sans GB W6"/>
        <w:color w:val="005A9E"/>
      </w:rPr>
      <w:t>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-1183640</wp:posOffset>
              </wp:positionH>
              <wp:positionV relativeFrom="paragraph">
                <wp:posOffset>-517525</wp:posOffset>
              </wp:positionV>
              <wp:extent cx="7628890" cy="231775"/>
              <wp:effectExtent l="19050" t="19050" r="22860" b="2857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8890" cy="231775"/>
                      </a:xfrm>
                      <a:prstGeom prst="rect">
                        <a:avLst/>
                      </a:prstGeom>
                      <a:solidFill>
                        <a:srgbClr val="0159A1"/>
                      </a:solidFill>
                      <a:ln w="38100" cap="flat" cmpd="sng">
                        <a:solidFill>
                          <a:srgbClr val="F2F2F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3.2pt;margin-top:-40.75pt;height:18.25pt;width:600.7pt;z-index:251658240;mso-width-relative:page;mso-height-relative:page;" fillcolor="#0159A1" filled="t" stroked="t" coordsize="21600,21600" o:gfxdata="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4ihL0&#10;2QAAAA0BAAAPAAAAAAAAAAEAIAAAACIAAABkcnMvZG93bnJldi54bWxQSwECFAAUAAAACACHTuJA&#10;99rq8ucBAADRAwAADgAAAAAAAAABACAAAAAoAQAAZHJzL2Uyb0RvYy54bWxQSwUGAAAAAAYABgBZ&#10;AQAAgQUAAAAA&#10;">
              <v:fill on="t" focussize="0,0"/>
              <v:stroke weight="3pt" color="#F2F2F2" joinstyle="miter"/>
              <v:imagedata o:title=""/>
              <o:lock v:ext="edit" aspectratio="f"/>
            </v:rect>
          </w:pict>
        </mc:Fallback>
      </mc:AlternateContent>
    </w:r>
    <w:r>
      <w:drawing>
        <wp:inline distT="0" distB="0" distL="0" distR="0">
          <wp:extent cx="1437005" cy="933450"/>
          <wp:effectExtent l="0" t="0" r="0" b="0"/>
          <wp:docPr id="4" name="图片 3" descr="正能国际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正能国际logo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7098" cy="933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  <w:pBdr>
        <w:bottom w:val="single" w:color="auto" w:sz="6" w:space="0"/>
      </w:pBdr>
      <w:spacing w:after="0"/>
      <w:rPr>
        <w:rFonts w:hint="default" w:ascii="Hiragino Sans GB W6" w:hAnsi="Hiragino Sans GB W6" w:eastAsia="Hiragino Sans GB W6"/>
        <w:b/>
        <w:color w:val="005A9E"/>
        <w:sz w:val="24"/>
        <w:szCs w:val="24"/>
        <w:lang w:val="en-US" w:eastAsia="zh-CN"/>
      </w:rPr>
    </w:pPr>
    <w:r>
      <w:rPr>
        <w:rFonts w:ascii="Hiragino Sans GB W6" w:hAnsi="Hiragino Sans GB W6" w:eastAsia="Hiragino Sans GB W6"/>
        <w:b/>
        <w:color w:val="005A9E"/>
        <w:sz w:val="24"/>
        <w:szCs w:val="24"/>
      </w:rPr>
      <w:t xml:space="preserve">Tianjin </w:t>
    </w:r>
    <w:r>
      <w:rPr>
        <w:rFonts w:hint="eastAsia" w:ascii="Hiragino Sans GB W6" w:hAnsi="Hiragino Sans GB W6" w:eastAsia="Hiragino Sans GB W6"/>
        <w:b/>
        <w:color w:val="005A9E"/>
        <w:sz w:val="24"/>
        <w:szCs w:val="24"/>
        <w:lang w:val="en-US" w:eastAsia="zh-CN"/>
      </w:rPr>
      <w:t>Sanon Steel Pipe Co.,LTD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2E89"/>
    <w:rsid w:val="002C4222"/>
    <w:rsid w:val="00315D83"/>
    <w:rsid w:val="00323B43"/>
    <w:rsid w:val="003D37D8"/>
    <w:rsid w:val="00426133"/>
    <w:rsid w:val="004358AB"/>
    <w:rsid w:val="00640850"/>
    <w:rsid w:val="00841B7D"/>
    <w:rsid w:val="008B7726"/>
    <w:rsid w:val="00920C02"/>
    <w:rsid w:val="009B7DBA"/>
    <w:rsid w:val="00AC69B6"/>
    <w:rsid w:val="00BE2D2B"/>
    <w:rsid w:val="00D31D50"/>
    <w:rsid w:val="00D42495"/>
    <w:rsid w:val="00D92A1D"/>
    <w:rsid w:val="00DE302C"/>
    <w:rsid w:val="00DF647B"/>
    <w:rsid w:val="00E95E9D"/>
    <w:rsid w:val="01931B17"/>
    <w:rsid w:val="09E32CCB"/>
    <w:rsid w:val="135A530F"/>
    <w:rsid w:val="2B574C43"/>
    <w:rsid w:val="305B1986"/>
    <w:rsid w:val="314D4D2E"/>
    <w:rsid w:val="32312629"/>
    <w:rsid w:val="379E1BAA"/>
    <w:rsid w:val="37D778CA"/>
    <w:rsid w:val="39261AB4"/>
    <w:rsid w:val="3ECC5019"/>
    <w:rsid w:val="3EEC6423"/>
    <w:rsid w:val="42793800"/>
    <w:rsid w:val="47897B04"/>
    <w:rsid w:val="47F37360"/>
    <w:rsid w:val="49171B33"/>
    <w:rsid w:val="498F3CDE"/>
    <w:rsid w:val="4CD92E77"/>
    <w:rsid w:val="53C4516C"/>
    <w:rsid w:val="57E904A5"/>
    <w:rsid w:val="607C75C6"/>
    <w:rsid w:val="69592CB3"/>
    <w:rsid w:val="6D2B71AC"/>
    <w:rsid w:val="73B1699E"/>
    <w:rsid w:val="7BE26373"/>
    <w:rsid w:val="7EFC0312"/>
    <w:rsid w:val="EF71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516</Characters>
  <Lines>6</Lines>
  <Paragraphs>1</Paragraphs>
  <TotalTime>2</TotalTime>
  <ScaleCrop>false</ScaleCrop>
  <LinksUpToDate>false</LinksUpToDate>
  <CharactersWithSpaces>534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2019-08-22T09:48:00Z</dcterms:created>
  <dc:creator>Administrator</dc:creator>
  <cp:lastModifiedBy>韩静</cp:lastModifiedBy>
  <dcterms:modified xsi:type="dcterms:W3CDTF">2020-11-04T07:19:13Z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